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0D01" w14:textId="7108B189" w:rsidR="00664EBA" w:rsidRPr="00513B2B" w:rsidRDefault="00AD65D9" w:rsidP="00664EBA">
      <w:pPr>
        <w:rPr>
          <w:b/>
          <w:bCs/>
          <w:sz w:val="24"/>
        </w:rPr>
      </w:pPr>
      <w:r w:rsidRPr="00513B2B">
        <w:rPr>
          <w:b/>
          <w:bCs/>
          <w:sz w:val="24"/>
        </w:rPr>
        <w:t xml:space="preserve">How to </w:t>
      </w:r>
      <w:r w:rsidR="00664EBA" w:rsidRPr="00513B2B">
        <w:rPr>
          <w:b/>
          <w:bCs/>
          <w:sz w:val="24"/>
        </w:rPr>
        <w:t xml:space="preserve">Reset </w:t>
      </w:r>
      <w:r w:rsidRPr="00513B2B">
        <w:rPr>
          <w:b/>
          <w:bCs/>
          <w:sz w:val="24"/>
        </w:rPr>
        <w:t>a</w:t>
      </w:r>
      <w:r w:rsidR="00BC50DB" w:rsidRPr="00513B2B">
        <w:rPr>
          <w:b/>
          <w:bCs/>
          <w:sz w:val="24"/>
        </w:rPr>
        <w:t xml:space="preserve"> </w:t>
      </w:r>
      <w:r w:rsidR="00664EBA" w:rsidRPr="00513B2B">
        <w:rPr>
          <w:b/>
          <w:bCs/>
          <w:sz w:val="24"/>
        </w:rPr>
        <w:t>Forgotten Password</w:t>
      </w:r>
    </w:p>
    <w:p w14:paraId="41A6FA5D" w14:textId="77777777" w:rsidR="00664EBA" w:rsidRDefault="00664EBA" w:rsidP="00664EBA"/>
    <w:p w14:paraId="42B43727" w14:textId="33652A85" w:rsidR="00664EBA" w:rsidRPr="00D841F2" w:rsidRDefault="00664EBA" w:rsidP="00664EBA">
      <w:pPr>
        <w:numPr>
          <w:ilvl w:val="0"/>
          <w:numId w:val="2"/>
        </w:numPr>
      </w:pPr>
      <w:r>
        <w:t>From the ACR Login page (</w:t>
      </w:r>
      <w:hyperlink r:id="rId7" w:history="1">
        <w:r>
          <w:rPr>
            <w:rStyle w:val="Hyperlink"/>
          </w:rPr>
          <w:t>https://sso.acr.org</w:t>
        </w:r>
      </w:hyperlink>
      <w:r>
        <w:t>) click 'Need help signing in?' to view the self-service options available.</w:t>
      </w:r>
    </w:p>
    <w:p w14:paraId="16B49CC0" w14:textId="77777777" w:rsidR="00664EBA" w:rsidRDefault="00664EBA" w:rsidP="00664EBA">
      <w:pPr>
        <w:numPr>
          <w:ilvl w:val="0"/>
          <w:numId w:val="2"/>
        </w:numPr>
      </w:pPr>
      <w:r>
        <w:t>Select 'Forgot password?'</w:t>
      </w:r>
    </w:p>
    <w:p w14:paraId="29EE3377" w14:textId="77777777" w:rsidR="00664EBA" w:rsidRDefault="00664EBA" w:rsidP="00664EBA">
      <w:pPr>
        <w:spacing w:beforeAutospacing="1"/>
      </w:pPr>
      <w:r>
        <w:rPr>
          <w:noProof/>
        </w:rPr>
        <w:drawing>
          <wp:inline distT="0" distB="0" distL="0" distR="0" wp14:anchorId="26CF0679" wp14:editId="6B7C1464">
            <wp:extent cx="2557018" cy="4278630"/>
            <wp:effectExtent l="19050" t="19050" r="15240" b="26670"/>
            <wp:docPr id="100001" name="Picture 100001" descr="_scroll_external\attachments\image2020-11-10_9-40-58-fe78c715092bc6aee7cf1ff3de7515c436e8c26f5e2d1534d4ec2fbefabb9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437" cy="42843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2391B2C" w14:textId="77777777" w:rsidR="00664EBA" w:rsidRDefault="00664EBA" w:rsidP="00664EBA"/>
    <w:p w14:paraId="53D430A3" w14:textId="288D450F" w:rsidR="00664EBA" w:rsidRDefault="00664EBA" w:rsidP="00BC50DB">
      <w:pPr>
        <w:numPr>
          <w:ilvl w:val="0"/>
          <w:numId w:val="2"/>
        </w:numPr>
      </w:pPr>
      <w:r w:rsidRPr="00BC50DB">
        <w:t xml:space="preserve">Enter the </w:t>
      </w:r>
      <w:r w:rsidR="00BC50DB">
        <w:t>e</w:t>
      </w:r>
      <w:r w:rsidRPr="00BC50DB">
        <w:t>mail address used for your ACR Login and click '</w:t>
      </w:r>
      <w:r w:rsidR="00C07A52">
        <w:t>Reset</w:t>
      </w:r>
      <w:r w:rsidRPr="00BC50DB">
        <w:t xml:space="preserve"> Email</w:t>
      </w:r>
      <w:r w:rsidR="00BC50DB">
        <w:t>.’</w:t>
      </w:r>
      <w:r w:rsidRPr="00BC50DB">
        <w:t xml:space="preserve"> This must be a valid, active </w:t>
      </w:r>
      <w:r w:rsidR="00027603">
        <w:t>e</w:t>
      </w:r>
      <w:r w:rsidRPr="00BC50DB">
        <w:t xml:space="preserve">mail address that you </w:t>
      </w:r>
      <w:r w:rsidR="00BC50DB">
        <w:t>can</w:t>
      </w:r>
      <w:r w:rsidRPr="00BC50DB">
        <w:t xml:space="preserve"> access.</w:t>
      </w:r>
    </w:p>
    <w:p w14:paraId="0E5ACC43" w14:textId="26B1EA33" w:rsidR="00664EBA" w:rsidRDefault="00664EBA" w:rsidP="00664EBA">
      <w:r>
        <w:rPr>
          <w:noProof/>
          <w:color w:val="172B4D"/>
        </w:rPr>
        <w:drawing>
          <wp:inline distT="0" distB="0" distL="0" distR="0" wp14:anchorId="57D95217" wp14:editId="12F7D3B8">
            <wp:extent cx="2739390" cy="2170440"/>
            <wp:effectExtent l="19050" t="19050" r="22860" b="20320"/>
            <wp:docPr id="100003" name="Picture 100003" descr="_scroll_external\attachments\image2020-11-10_16-6-34-96ad07786a26d9e4378f0f245624710d2aee896d609d3915a9bd6a3d3d0ea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984" cy="217487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2725BCE" w14:textId="77777777" w:rsidR="00BC50DB" w:rsidRDefault="00BC50DB" w:rsidP="00664EBA"/>
    <w:p w14:paraId="4C5AE128" w14:textId="4AE39617" w:rsidR="00664EBA" w:rsidRDefault="00664EBA" w:rsidP="00664EBA"/>
    <w:p w14:paraId="1801CD58" w14:textId="77777777" w:rsidR="00BC50DB" w:rsidRDefault="00BC50DB" w:rsidP="00664EBA"/>
    <w:p w14:paraId="2ADC6842" w14:textId="3C78539F" w:rsidR="00664EBA" w:rsidRDefault="00664EBA" w:rsidP="00027603">
      <w:pPr>
        <w:numPr>
          <w:ilvl w:val="0"/>
          <w:numId w:val="2"/>
        </w:numPr>
      </w:pPr>
      <w:r>
        <w:lastRenderedPageBreak/>
        <w:t>  If you have an active ACR Login, then you will receive the following email. </w:t>
      </w:r>
    </w:p>
    <w:p w14:paraId="3A77EAA3" w14:textId="028DF4D6" w:rsidR="00027603" w:rsidRDefault="00027603" w:rsidP="00027603">
      <w:pPr>
        <w:spacing w:before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09DB9" wp14:editId="55171E34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2967990" cy="2147746"/>
            <wp:effectExtent l="19050" t="19050" r="22860" b="24130"/>
            <wp:wrapSquare wrapText="bothSides"/>
            <wp:docPr id="100005" name="Picture 100005" descr="_scroll_external\attachments\image2020-11-10_16-5-59-7fd62e5b8d38dab1642844d8817fd77a1ca6accc4faae4d7686f1048294fb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14774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D967628" w14:textId="7CAD85F2" w:rsidR="00027603" w:rsidRDefault="00027603" w:rsidP="00027603">
      <w:pPr>
        <w:pStyle w:val="ListParagraph"/>
        <w:numPr>
          <w:ilvl w:val="1"/>
          <w:numId w:val="14"/>
        </w:numPr>
      </w:pPr>
      <w:r>
        <w:t>C</w:t>
      </w:r>
      <w:r w:rsidR="00664EBA">
        <w:t xml:space="preserve">lick the 'Reset Password' button in the email. </w:t>
      </w:r>
    </w:p>
    <w:p w14:paraId="25E91751" w14:textId="29DA361E" w:rsidR="00027603" w:rsidRDefault="00027603" w:rsidP="00027603">
      <w:pPr>
        <w:spacing w:beforeAutospacing="1"/>
      </w:pPr>
    </w:p>
    <w:p w14:paraId="299D7290" w14:textId="785C2896" w:rsidR="00027603" w:rsidRDefault="00027603" w:rsidP="00027603">
      <w:pPr>
        <w:spacing w:beforeAutospacing="1"/>
      </w:pPr>
    </w:p>
    <w:p w14:paraId="05645EE3" w14:textId="77777777" w:rsidR="00027603" w:rsidRDefault="00027603" w:rsidP="00027603">
      <w:pPr>
        <w:spacing w:beforeAutospacing="1"/>
      </w:pPr>
    </w:p>
    <w:p w14:paraId="5FC10CA8" w14:textId="77777777" w:rsidR="00027603" w:rsidRDefault="00027603" w:rsidP="00027603">
      <w:pPr>
        <w:spacing w:beforeAutospacing="1"/>
      </w:pPr>
    </w:p>
    <w:p w14:paraId="45175945" w14:textId="77777777" w:rsidR="00027603" w:rsidRDefault="00027603" w:rsidP="00027603">
      <w:pPr>
        <w:spacing w:beforeAutospacing="1"/>
      </w:pPr>
    </w:p>
    <w:p w14:paraId="478F1DE6" w14:textId="253C9C17" w:rsidR="00027603" w:rsidRDefault="00027603" w:rsidP="00027603">
      <w:pPr>
        <w:spacing w:beforeAutospacing="1"/>
      </w:pPr>
    </w:p>
    <w:p w14:paraId="642ECC31" w14:textId="213CE1B8" w:rsidR="00027603" w:rsidRDefault="0065452D" w:rsidP="00027603">
      <w:pPr>
        <w:spacing w:before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8A4614" wp14:editId="0BD3CE9B">
            <wp:simplePos x="0" y="0"/>
            <wp:positionH relativeFrom="column">
              <wp:posOffset>310515</wp:posOffset>
            </wp:positionH>
            <wp:positionV relativeFrom="paragraph">
              <wp:posOffset>57150</wp:posOffset>
            </wp:positionV>
            <wp:extent cx="2176145" cy="3379470"/>
            <wp:effectExtent l="19050" t="19050" r="14605" b="11430"/>
            <wp:wrapSquare wrapText="bothSides"/>
            <wp:docPr id="100007" name="Picture 100007" descr="_scroll_external\attachments\image2020-11-10_16-11-49-14effd88c6c0a8c302f89ae242be6d165271b18871198a9a3e1147464160f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337947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60ABA79" w14:textId="63AF0AE1" w:rsidR="00027603" w:rsidRDefault="00027603" w:rsidP="00C07A52">
      <w:pPr>
        <w:pStyle w:val="ListParagraph"/>
        <w:numPr>
          <w:ilvl w:val="1"/>
          <w:numId w:val="14"/>
        </w:numPr>
        <w:spacing w:beforeAutospacing="1"/>
      </w:pPr>
      <w:r w:rsidRPr="00027603">
        <w:t>You will be taken to the screen as shown on the right and asked to create a new password based on the requirements</w:t>
      </w:r>
      <w:r w:rsidR="00C07A52">
        <w:t xml:space="preserve"> shown</w:t>
      </w:r>
      <w:r w:rsidRPr="00027603">
        <w:t>.</w:t>
      </w:r>
    </w:p>
    <w:p w14:paraId="14A09A16" w14:textId="343AA559" w:rsidR="00027603" w:rsidRDefault="00027603" w:rsidP="00027603">
      <w:pPr>
        <w:pStyle w:val="ListParagraph"/>
        <w:ind w:left="360"/>
      </w:pPr>
    </w:p>
    <w:p w14:paraId="7CE38F20" w14:textId="3D8357CC" w:rsidR="0065452D" w:rsidRDefault="00664EBA" w:rsidP="0065452D">
      <w:pPr>
        <w:pStyle w:val="ListParagraph"/>
        <w:numPr>
          <w:ilvl w:val="0"/>
          <w:numId w:val="13"/>
        </w:numPr>
      </w:pPr>
      <w:r>
        <w:t>Enter your password in both the 'New password' and '</w:t>
      </w:r>
      <w:r w:rsidR="008552D8">
        <w:t>R</w:t>
      </w:r>
      <w:r>
        <w:t>epeat password' fields and click 'Reset Password</w:t>
      </w:r>
      <w:r w:rsidR="00BC50DB">
        <w:t>.</w:t>
      </w:r>
      <w:r>
        <w:t>'</w:t>
      </w:r>
      <w:r w:rsidR="0065452D">
        <w:br/>
      </w:r>
    </w:p>
    <w:p w14:paraId="6A5700D7" w14:textId="37812DF5" w:rsidR="008552D8" w:rsidRDefault="00664EBA" w:rsidP="00027603">
      <w:pPr>
        <w:pStyle w:val="ListParagraph"/>
        <w:numPr>
          <w:ilvl w:val="0"/>
          <w:numId w:val="13"/>
        </w:numPr>
      </w:pPr>
      <w:r>
        <w:t xml:space="preserve">If successful, you will be taken to your </w:t>
      </w:r>
      <w:r w:rsidR="008552D8">
        <w:t>ACR Login</w:t>
      </w:r>
      <w:r>
        <w:t xml:space="preserve"> dashboard where you can access your ACR applications. </w:t>
      </w:r>
    </w:p>
    <w:p w14:paraId="2768172A" w14:textId="5FB98EF4" w:rsidR="00664EBA" w:rsidRDefault="00664EBA" w:rsidP="00664EBA"/>
    <w:p w14:paraId="5F4D62A6" w14:textId="24C5006D" w:rsidR="00664EBA" w:rsidRDefault="00664EBA" w:rsidP="00664EBA"/>
    <w:p w14:paraId="7FA3B72F" w14:textId="36072402" w:rsidR="00E62C39" w:rsidRDefault="00E62C39"/>
    <w:p w14:paraId="1F87A732" w14:textId="3B852D05" w:rsidR="00027603" w:rsidRPr="00027603" w:rsidRDefault="00027603" w:rsidP="00027603"/>
    <w:p w14:paraId="73E9F617" w14:textId="367A3124" w:rsidR="00027603" w:rsidRPr="00027603" w:rsidRDefault="00027603" w:rsidP="00027603"/>
    <w:p w14:paraId="25107576" w14:textId="0376F807" w:rsidR="00027603" w:rsidRPr="00027603" w:rsidRDefault="00027603" w:rsidP="00027603"/>
    <w:p w14:paraId="0615D4F3" w14:textId="0E972ECB" w:rsidR="00027603" w:rsidRPr="00027603" w:rsidRDefault="00027603" w:rsidP="00027603"/>
    <w:p w14:paraId="75784B58" w14:textId="77777777" w:rsidR="007270BE" w:rsidRDefault="007270BE" w:rsidP="00027603"/>
    <w:p w14:paraId="5707370A" w14:textId="43AF8E03" w:rsidR="007270BE" w:rsidRDefault="0065452D" w:rsidP="00027603">
      <w:r w:rsidRPr="0065452D">
        <w:t xml:space="preserve">Note: You do not need to update or change your email unless </w:t>
      </w:r>
      <w:r w:rsidR="008D5DA4">
        <w:t xml:space="preserve">either </w:t>
      </w:r>
      <w:r w:rsidRPr="0065452D">
        <w:t xml:space="preserve">you or the ACR </w:t>
      </w:r>
      <w:r w:rsidR="008D5DA4">
        <w:t>suspect</w:t>
      </w:r>
      <w:r w:rsidRPr="0065452D">
        <w:t xml:space="preserve"> your account may have been compromised.</w:t>
      </w:r>
    </w:p>
    <w:p w14:paraId="5BD4A6E7" w14:textId="77777777" w:rsidR="0065452D" w:rsidRDefault="0065452D" w:rsidP="00027603"/>
    <w:p w14:paraId="58EAE448" w14:textId="22EF7278" w:rsidR="00027603" w:rsidRPr="00027603" w:rsidRDefault="00C07A52" w:rsidP="00027603">
      <w:r>
        <w:t xml:space="preserve">Questions?  Contact </w:t>
      </w:r>
      <w:hyperlink r:id="rId12" w:history="1">
        <w:r w:rsidRPr="00736CCB">
          <w:rPr>
            <w:rStyle w:val="Hyperlink"/>
          </w:rPr>
          <w:t>NRDRSupport@acr.org</w:t>
        </w:r>
      </w:hyperlink>
      <w:r>
        <w:t xml:space="preserve"> </w:t>
      </w:r>
    </w:p>
    <w:p w14:paraId="4D712FA7" w14:textId="0A3DE679" w:rsidR="00027603" w:rsidRPr="00027603" w:rsidRDefault="00027603" w:rsidP="00027603"/>
    <w:p w14:paraId="03BF6A68" w14:textId="6161BEF8" w:rsidR="00027603" w:rsidRPr="00027603" w:rsidRDefault="00027603" w:rsidP="00027603"/>
    <w:p w14:paraId="7DE809DB" w14:textId="49CF07A0" w:rsidR="00027603" w:rsidRPr="00027603" w:rsidRDefault="00027603" w:rsidP="00027603"/>
    <w:p w14:paraId="266462B6" w14:textId="742BB4EF" w:rsidR="00027603" w:rsidRPr="00027603" w:rsidRDefault="00027603" w:rsidP="00027603"/>
    <w:p w14:paraId="4BC92657" w14:textId="7ED0B8A2" w:rsidR="00027603" w:rsidRPr="00027603" w:rsidRDefault="00027603" w:rsidP="00027603"/>
    <w:p w14:paraId="284827AC" w14:textId="7326BF08" w:rsidR="00027603" w:rsidRPr="00027603" w:rsidRDefault="00027603" w:rsidP="00027603"/>
    <w:p w14:paraId="307B9609" w14:textId="1037A220" w:rsidR="00027603" w:rsidRPr="00027603" w:rsidRDefault="00027603" w:rsidP="00027603"/>
    <w:p w14:paraId="41536AB6" w14:textId="38318DBA" w:rsidR="00027603" w:rsidRPr="00027603" w:rsidRDefault="00027603" w:rsidP="00027603"/>
    <w:p w14:paraId="6016E898" w14:textId="69E5E8C1" w:rsidR="00027603" w:rsidRPr="00027603" w:rsidRDefault="00027603" w:rsidP="00027603"/>
    <w:p w14:paraId="341F36A4" w14:textId="7A0A67AA" w:rsidR="00027603" w:rsidRPr="00027603" w:rsidRDefault="00027603" w:rsidP="00027603">
      <w:pPr>
        <w:tabs>
          <w:tab w:val="left" w:pos="6360"/>
        </w:tabs>
      </w:pPr>
      <w:r>
        <w:tab/>
      </w:r>
    </w:p>
    <w:sectPr w:rsidR="00027603" w:rsidRPr="00027603" w:rsidSect="00BC50DB">
      <w:footerReference w:type="default" r:id="rId13"/>
      <w:pgSz w:w="11899" w:h="16838"/>
      <w:pgMar w:top="1440" w:right="1701" w:bottom="8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807E" w14:textId="77777777" w:rsidR="00DB513C" w:rsidRDefault="00BC50DB">
      <w:pPr>
        <w:spacing w:after="0"/>
      </w:pPr>
      <w:r>
        <w:separator/>
      </w:r>
    </w:p>
  </w:endnote>
  <w:endnote w:type="continuationSeparator" w:id="0">
    <w:p w14:paraId="6DEB2D6B" w14:textId="77777777" w:rsidR="00DB513C" w:rsidRDefault="00BC5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DC61" w14:textId="0C12D624" w:rsidR="00910A82" w:rsidRPr="00027603" w:rsidRDefault="00027603" w:rsidP="00027603">
    <w:pPr>
      <w:pStyle w:val="Footer"/>
    </w:pPr>
    <w:r>
      <w:t xml:space="preserve">Version </w:t>
    </w:r>
    <w:r w:rsidR="00587D45">
      <w:t>04-08-21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F9C54" w14:textId="77777777" w:rsidR="00DB513C" w:rsidRDefault="00BC50DB">
      <w:pPr>
        <w:spacing w:after="0"/>
      </w:pPr>
      <w:r>
        <w:separator/>
      </w:r>
    </w:p>
  </w:footnote>
  <w:footnote w:type="continuationSeparator" w:id="0">
    <w:p w14:paraId="5ADEACC9" w14:textId="77777777" w:rsidR="00DB513C" w:rsidRDefault="00BC50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414"/>
    <w:multiLevelType w:val="hybridMultilevel"/>
    <w:tmpl w:val="22AA3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CBA"/>
    <w:multiLevelType w:val="multilevel"/>
    <w:tmpl w:val="4C5CD7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3E31827"/>
    <w:multiLevelType w:val="hybridMultilevel"/>
    <w:tmpl w:val="9FF4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F30"/>
    <w:multiLevelType w:val="hybridMultilevel"/>
    <w:tmpl w:val="EF1C9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47EFD"/>
    <w:multiLevelType w:val="multilevel"/>
    <w:tmpl w:val="12CEB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5E1AA0"/>
    <w:multiLevelType w:val="multilevel"/>
    <w:tmpl w:val="AEB609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A79518C"/>
    <w:multiLevelType w:val="hybridMultilevel"/>
    <w:tmpl w:val="6C461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26F1E"/>
    <w:multiLevelType w:val="hybridMultilevel"/>
    <w:tmpl w:val="7CAC406C"/>
    <w:lvl w:ilvl="0" w:tplc="DC8474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25A"/>
    <w:multiLevelType w:val="multilevel"/>
    <w:tmpl w:val="4C2478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87A7ECA"/>
    <w:multiLevelType w:val="hybridMultilevel"/>
    <w:tmpl w:val="9C2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7CE5"/>
    <w:multiLevelType w:val="multilevel"/>
    <w:tmpl w:val="AEB609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72FA3551"/>
    <w:multiLevelType w:val="hybridMultilevel"/>
    <w:tmpl w:val="34DE88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BA"/>
    <w:rsid w:val="00027603"/>
    <w:rsid w:val="00513B2B"/>
    <w:rsid w:val="00587D45"/>
    <w:rsid w:val="0065452D"/>
    <w:rsid w:val="00664EBA"/>
    <w:rsid w:val="007270BE"/>
    <w:rsid w:val="00826B02"/>
    <w:rsid w:val="008552D8"/>
    <w:rsid w:val="008D5DA4"/>
    <w:rsid w:val="00AD65D9"/>
    <w:rsid w:val="00BC50DB"/>
    <w:rsid w:val="00C07A52"/>
    <w:rsid w:val="00DB513C"/>
    <w:rsid w:val="00E62C39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FD22"/>
  <w15:chartTrackingRefBased/>
  <w15:docId w15:val="{DB4C973B-18E3-4A5B-BA60-30F6FB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B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64EBA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EBA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4EBA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64EBA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664EBA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664EBA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664EBA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664EBA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664EBA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EBA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4EBA"/>
    <w:rPr>
      <w:rFonts w:ascii="Arial" w:eastAsia="Times New Roman" w:hAnsi="Arial" w:cs="Arial"/>
      <w:b/>
      <w:bCs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4EBA"/>
    <w:rPr>
      <w:rFonts w:ascii="Arial" w:eastAsia="Times New Roman" w:hAnsi="Arial" w:cs="Arial"/>
      <w:b/>
      <w:bCs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64EBA"/>
    <w:rPr>
      <w:rFonts w:ascii="Arial" w:eastAsiaTheme="majorEastAsia" w:hAnsi="Arial" w:cstheme="majorBidi"/>
      <w:iCs/>
      <w:color w:val="595959" w:themeColor="text1" w:themeTint="A6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64EBA"/>
    <w:rPr>
      <w:rFonts w:ascii="Arial" w:eastAsiaTheme="majorEastAsia" w:hAnsi="Arial" w:cstheme="majorBidi"/>
      <w:color w:val="595959" w:themeColor="text1" w:themeTint="A6"/>
      <w:sz w:val="2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64EBA"/>
    <w:rPr>
      <w:rFonts w:ascii="Arial" w:eastAsiaTheme="majorEastAsia" w:hAnsi="Arial" w:cstheme="majorBidi"/>
      <w:color w:val="7F7F7F" w:themeColor="text1" w:themeTint="80"/>
      <w:sz w:val="2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64EBA"/>
    <w:rPr>
      <w:rFonts w:ascii="Arial" w:eastAsiaTheme="majorEastAsia" w:hAnsi="Arial" w:cstheme="majorBidi"/>
      <w:color w:val="7F7F7F" w:themeColor="text1" w:themeTint="80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64EBA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64EBA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Hyperlink">
    <w:name w:val="Hyperlink"/>
    <w:basedOn w:val="DefaultParagraphFont"/>
    <w:uiPriority w:val="99"/>
    <w:rsid w:val="00664EBA"/>
    <w:rPr>
      <w:color w:val="0000FF"/>
      <w:u w:val="single"/>
    </w:rPr>
  </w:style>
  <w:style w:type="paragraph" w:styleId="Footer">
    <w:name w:val="footer"/>
    <w:basedOn w:val="Normal"/>
    <w:link w:val="FooterChar"/>
    <w:rsid w:val="00664EBA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64EBA"/>
    <w:rPr>
      <w:rFonts w:ascii="Arial" w:eastAsia="Times New Roman" w:hAnsi="Arial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664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603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so.acr.org/" TargetMode="External"/><Relationship Id="rId12" Type="http://schemas.openxmlformats.org/officeDocument/2006/relationships/hyperlink" Target="mailto:NRDRSupport@a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Fredericks, Nancy</dc:creator>
  <cp:keywords/>
  <dc:description/>
  <cp:lastModifiedBy>Fredericks, Nancy</cp:lastModifiedBy>
  <cp:revision>2</cp:revision>
  <dcterms:created xsi:type="dcterms:W3CDTF">2021-04-08T21:05:00Z</dcterms:created>
  <dcterms:modified xsi:type="dcterms:W3CDTF">2021-04-08T21:05:00Z</dcterms:modified>
</cp:coreProperties>
</file>