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5328A1" w14:textId="3A5A9352" w:rsidR="00C743FD" w:rsidRPr="00C63665" w:rsidRDefault="005372E7" w:rsidP="00C743FD">
      <w:pPr>
        <w:rPr>
          <w:rFonts w:ascii="Arial" w:hAnsi="Arial"/>
          <w:sz w:val="18"/>
          <w:szCs w:val="18"/>
        </w:rPr>
      </w:pPr>
      <w:r w:rsidRPr="00C63665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6FD" wp14:editId="02362B8B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1143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26FE" w14:textId="07E06C4C" w:rsidR="00B711E9" w:rsidRPr="005372E7" w:rsidRDefault="00B711E9" w:rsidP="005372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5372E7">
                              <w:rPr>
                                <w:b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  <w:p w14:paraId="23CEB950" w14:textId="77777777" w:rsidR="00B711E9" w:rsidRDefault="00B711E9" w:rsidP="004F675F">
                            <w:pPr>
                              <w:jc w:val="center"/>
                            </w:pPr>
                            <w:proofErr w:type="gramStart"/>
                            <w:r w:rsidRPr="005372E7"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  <w:p w14:paraId="4CA80023" w14:textId="77777777" w:rsidR="00B711E9" w:rsidRDefault="00B7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-62.9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jps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" filled="f" stroked="f">
                <v:textbox>
                  <w:txbxContent>
                    <w:p w14:paraId="4BF226FE" w14:textId="07E06C4C" w:rsidR="005372E7" w:rsidRPr="005372E7" w:rsidRDefault="004F675F" w:rsidP="005372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="005372E7" w:rsidRPr="005372E7">
                        <w:rPr>
                          <w:b/>
                          <w:sz w:val="28"/>
                          <w:szCs w:val="28"/>
                        </w:rPr>
                        <w:t>logo</w:t>
                      </w:r>
                    </w:p>
                    <w:p w14:paraId="23CEB950" w14:textId="77777777" w:rsidR="005372E7" w:rsidRDefault="005372E7" w:rsidP="004F675F">
                      <w:pPr>
                        <w:jc w:val="center"/>
                      </w:pPr>
                      <w:proofErr w:type="gramStart"/>
                      <w:r w:rsidRPr="005372E7"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  <w:p w14:paraId="4CA80023" w14:textId="77777777" w:rsidR="005372E7" w:rsidRDefault="005372E7"/>
                  </w:txbxContent>
                </v:textbox>
                <w10:wrap type="square"/>
              </v:shape>
            </w:pict>
          </mc:Fallback>
        </mc:AlternateContent>
      </w:r>
      <w:r w:rsidR="00C63665" w:rsidRPr="00C63665">
        <w:rPr>
          <w:rFonts w:ascii="Arial" w:hAnsi="Arial"/>
          <w:sz w:val="18"/>
          <w:szCs w:val="18"/>
        </w:rPr>
        <w:t xml:space="preserve">Street Address | </w:t>
      </w:r>
      <w:r w:rsidR="00A93C9D">
        <w:rPr>
          <w:rFonts w:ascii="Arial" w:hAnsi="Arial"/>
          <w:sz w:val="18"/>
          <w:szCs w:val="18"/>
        </w:rPr>
        <w:t>City, ST XXXXX |</w:t>
      </w:r>
      <w:r w:rsidR="00C63665" w:rsidRPr="00C63665">
        <w:rPr>
          <w:rFonts w:ascii="Arial" w:hAnsi="Arial"/>
          <w:sz w:val="18"/>
          <w:szCs w:val="18"/>
        </w:rPr>
        <w:t xml:space="preserve"> Web address</w:t>
      </w:r>
    </w:p>
    <w:p w14:paraId="7DA2E476" w14:textId="77777777" w:rsidR="00C63665" w:rsidRDefault="00C63665" w:rsidP="00C743FD">
      <w:pPr>
        <w:rPr>
          <w:rFonts w:ascii="Arial" w:hAnsi="Arial"/>
          <w:b/>
          <w:i/>
        </w:rPr>
      </w:pPr>
    </w:p>
    <w:p w14:paraId="799ED9ED" w14:textId="609C4949" w:rsidR="00C743FD" w:rsidRPr="00C743FD" w:rsidRDefault="00C743FD" w:rsidP="00C743FD">
      <w:pPr>
        <w:rPr>
          <w:rFonts w:ascii="Arial" w:hAnsi="Arial"/>
          <w:sz w:val="20"/>
          <w:szCs w:val="20"/>
        </w:rPr>
      </w:pPr>
      <w:r w:rsidRPr="00C743FD">
        <w:rPr>
          <w:rFonts w:ascii="Arial" w:hAnsi="Arial"/>
          <w:sz w:val="20"/>
          <w:szCs w:val="20"/>
        </w:rPr>
        <w:t xml:space="preserve">CONTACT:   </w:t>
      </w:r>
      <w:r w:rsidRPr="00C743FD">
        <w:rPr>
          <w:rFonts w:ascii="Arial" w:hAnsi="Arial"/>
          <w:sz w:val="20"/>
          <w:szCs w:val="20"/>
        </w:rPr>
        <w:tab/>
        <w:t>Name Here</w:t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  <w:t xml:space="preserve">         </w:t>
      </w:r>
      <w:r>
        <w:rPr>
          <w:rFonts w:ascii="Arial" w:hAnsi="Arial"/>
          <w:sz w:val="20"/>
          <w:szCs w:val="20"/>
        </w:rPr>
        <w:t xml:space="preserve"> </w:t>
      </w:r>
      <w:r w:rsidRPr="00C743FD">
        <w:rPr>
          <w:rFonts w:ascii="Arial" w:hAnsi="Arial"/>
          <w:sz w:val="20"/>
          <w:szCs w:val="20"/>
        </w:rPr>
        <w:t>Office: XXX.XXX.XXXX</w:t>
      </w:r>
    </w:p>
    <w:p w14:paraId="3ED6A48B" w14:textId="3198587D" w:rsidR="00C743FD" w:rsidRPr="00C743FD" w:rsidRDefault="00C743FD" w:rsidP="00C743FD">
      <w:pPr>
        <w:rPr>
          <w:rFonts w:ascii="Arial" w:hAnsi="Arial"/>
          <w:sz w:val="20"/>
          <w:szCs w:val="20"/>
        </w:rPr>
      </w:pPr>
      <w:r w:rsidRPr="00C743FD">
        <w:rPr>
          <w:rFonts w:ascii="Arial" w:hAnsi="Arial"/>
          <w:sz w:val="20"/>
          <w:szCs w:val="20"/>
        </w:rPr>
        <w:tab/>
        <w:t xml:space="preserve">   </w:t>
      </w:r>
      <w:r w:rsidRPr="00C743FD">
        <w:rPr>
          <w:rFonts w:ascii="Arial" w:hAnsi="Arial"/>
          <w:sz w:val="20"/>
          <w:szCs w:val="20"/>
        </w:rPr>
        <w:tab/>
        <w:t>Email address</w:t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             </w:t>
      </w:r>
      <w:r w:rsidRPr="00C743FD">
        <w:rPr>
          <w:rFonts w:ascii="Arial" w:hAnsi="Arial"/>
          <w:sz w:val="20"/>
          <w:szCs w:val="20"/>
        </w:rPr>
        <w:t>Mobile: XXX.XXX.XXXX</w:t>
      </w:r>
    </w:p>
    <w:p w14:paraId="203A899D" w14:textId="77777777" w:rsidR="00C743FD" w:rsidRDefault="00C743FD" w:rsidP="00C743FD">
      <w:pPr>
        <w:rPr>
          <w:rFonts w:ascii="Arial" w:hAnsi="Arial"/>
          <w:sz w:val="20"/>
          <w:szCs w:val="20"/>
        </w:rPr>
      </w:pPr>
    </w:p>
    <w:p w14:paraId="25B858E1" w14:textId="77777777" w:rsidR="00A70368" w:rsidRDefault="00A70368" w:rsidP="00C743FD">
      <w:pPr>
        <w:rPr>
          <w:rFonts w:ascii="Arial" w:hAnsi="Arial"/>
          <w:b/>
          <w:i/>
        </w:rPr>
      </w:pPr>
    </w:p>
    <w:p w14:paraId="0A3587E7" w14:textId="4340BDA6" w:rsidR="00A70368" w:rsidRPr="00A70368" w:rsidRDefault="00A70368" w:rsidP="00C743FD">
      <w:pPr>
        <w:rPr>
          <w:rFonts w:ascii="Arial" w:hAnsi="Arial"/>
          <w:b/>
          <w:i/>
          <w:sz w:val="22"/>
          <w:szCs w:val="22"/>
        </w:rPr>
      </w:pPr>
      <w:r w:rsidRPr="00A70368">
        <w:rPr>
          <w:rFonts w:ascii="Arial" w:hAnsi="Arial"/>
          <w:b/>
          <w:i/>
          <w:sz w:val="22"/>
          <w:szCs w:val="22"/>
        </w:rPr>
        <w:t>For Immediate Release</w:t>
      </w:r>
    </w:p>
    <w:p w14:paraId="00BE15EB" w14:textId="77777777" w:rsidR="00C743FD" w:rsidRPr="00C743FD" w:rsidRDefault="00C743FD" w:rsidP="00C743FD">
      <w:pPr>
        <w:rPr>
          <w:rFonts w:ascii="Arial" w:hAnsi="Arial"/>
          <w:sz w:val="20"/>
          <w:szCs w:val="20"/>
        </w:rPr>
      </w:pPr>
    </w:p>
    <w:p w14:paraId="2AF6901A" w14:textId="24D18F92" w:rsidR="00C743FD" w:rsidRPr="00C63665" w:rsidRDefault="00CC22E4" w:rsidP="002173C0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b/>
        </w:rPr>
        <w:t>[</w:t>
      </w:r>
      <w:r w:rsidRPr="00AA6A5D">
        <w:rPr>
          <w:b/>
        </w:rPr>
        <w:t xml:space="preserve">Facility Name </w:t>
      </w:r>
      <w:r w:rsidR="006313E6">
        <w:rPr>
          <w:b/>
        </w:rPr>
        <w:t>h</w:t>
      </w:r>
      <w:r w:rsidRPr="00AA6A5D">
        <w:rPr>
          <w:b/>
        </w:rPr>
        <w:t>ere</w:t>
      </w:r>
      <w:r>
        <w:rPr>
          <w:b/>
        </w:rPr>
        <w:t>]</w:t>
      </w:r>
      <w:r w:rsidRPr="00AA6A5D">
        <w:rPr>
          <w:b/>
        </w:rPr>
        <w:t xml:space="preserve"> Participates in ACR Dose Index Registry</w:t>
      </w:r>
      <w:r w:rsidR="00C743FD" w:rsidRPr="00C63665">
        <w:rPr>
          <w:rFonts w:ascii="Arial" w:hAnsi="Arial"/>
          <w:b/>
          <w:sz w:val="28"/>
          <w:szCs w:val="28"/>
        </w:rPr>
        <w:tab/>
      </w:r>
    </w:p>
    <w:p w14:paraId="622E8F28" w14:textId="167D9C7F" w:rsidR="00CC22E4" w:rsidRDefault="00CC22E4" w:rsidP="00CC22E4">
      <w:r>
        <w:rPr>
          <w:b/>
        </w:rPr>
        <w:t>[</w:t>
      </w:r>
      <w:r w:rsidRPr="00CC22E4">
        <w:rPr>
          <w:b/>
        </w:rPr>
        <w:t>City, State</w:t>
      </w:r>
      <w:r>
        <w:rPr>
          <w:b/>
        </w:rPr>
        <w:t>]</w:t>
      </w:r>
      <w:r>
        <w:t xml:space="preserve"> </w:t>
      </w:r>
      <w:r w:rsidR="00A70368" w:rsidRPr="002173C0">
        <w:rPr>
          <w:rFonts w:cs="Arial"/>
          <w:b/>
        </w:rPr>
        <w:t>(</w:t>
      </w:r>
      <w:r w:rsidRPr="002173C0">
        <w:rPr>
          <w:rFonts w:cs="Arial"/>
          <w:b/>
        </w:rPr>
        <w:t>October 1</w:t>
      </w:r>
      <w:r w:rsidR="00A70368" w:rsidRPr="002173C0">
        <w:rPr>
          <w:rFonts w:cs="Arial"/>
          <w:b/>
        </w:rPr>
        <w:t>, 2012)</w:t>
      </w:r>
      <w:r w:rsidR="00A70368" w:rsidRPr="002F2B49">
        <w:rPr>
          <w:rFonts w:ascii="Arial" w:hAnsi="Arial"/>
          <w:sz w:val="22"/>
          <w:szCs w:val="22"/>
        </w:rPr>
        <w:t xml:space="preserve"> —</w:t>
      </w:r>
      <w:r w:rsidR="00A70368">
        <w:rPr>
          <w:rFonts w:ascii="Arial" w:hAnsi="Arial"/>
          <w:sz w:val="22"/>
          <w:szCs w:val="22"/>
        </w:rPr>
        <w:t xml:space="preserve"> </w:t>
      </w:r>
      <w:r>
        <w:t>[Facility Name</w:t>
      </w:r>
      <w:r w:rsidR="006313E6">
        <w:t xml:space="preserve"> here</w:t>
      </w:r>
      <w:r>
        <w:t>] is now participating in the American College of Radiology (ACR) Dose Index Registry</w:t>
      </w:r>
      <w:r w:rsidRPr="00CC22E4">
        <w:rPr>
          <w:vertAlign w:val="superscript"/>
        </w:rPr>
        <w:t>®</w:t>
      </w:r>
      <w:r>
        <w:t xml:space="preserve"> (DIR</w:t>
      </w:r>
      <w:r w:rsidRPr="00CC22E4">
        <w:rPr>
          <w:vertAlign w:val="superscript"/>
        </w:rPr>
        <w:t>®</w:t>
      </w:r>
      <w:r>
        <w:t xml:space="preserve">). Participation in the registry is voluntary and allows </w:t>
      </w:r>
      <w:r w:rsidR="00460403">
        <w:t>our</w:t>
      </w:r>
      <w:r>
        <w:t xml:space="preserve"> imaging facility to compare its computed tomography (CT) dose indices to regional and national values. The </w:t>
      </w:r>
      <w:r w:rsidR="00B711E9">
        <w:t xml:space="preserve">registry </w:t>
      </w:r>
      <w:r>
        <w:t xml:space="preserve">also provides regular feedback so </w:t>
      </w:r>
      <w:r w:rsidR="00460403">
        <w:t>our</w:t>
      </w:r>
      <w:r>
        <w:t xml:space="preserve"> facility can gauge how any dose reduction measures may be working over time. This allows </w:t>
      </w:r>
      <w:r w:rsidR="00460403">
        <w:t>our</w:t>
      </w:r>
      <w:r>
        <w:t xml:space="preserve"> facility to make appropriate adjustments to </w:t>
      </w:r>
      <w:r w:rsidR="001902EC">
        <w:t>it</w:t>
      </w:r>
      <w:r w:rsidR="00400DDF">
        <w:t xml:space="preserve">s </w:t>
      </w:r>
      <w:r>
        <w:t>protocols, and ultimately better enable</w:t>
      </w:r>
      <w:r w:rsidR="00400DDF">
        <w:t xml:space="preserve"> our</w:t>
      </w:r>
      <w:r>
        <w:t xml:space="preserve"> facility to optimize the radiation dose patients receive from CT scans.  </w:t>
      </w:r>
    </w:p>
    <w:p w14:paraId="21EA5D70" w14:textId="77777777" w:rsidR="00CC22E4" w:rsidRDefault="00CC22E4" w:rsidP="00CC22E4"/>
    <w:p w14:paraId="2F36DF4D" w14:textId="6BE98069" w:rsidR="00CC22E4" w:rsidRDefault="00CC22E4" w:rsidP="00CC22E4">
      <w:r>
        <w:t xml:space="preserve">With the DIR, information related to dose indices for all CT exams is collected, </w:t>
      </w:r>
      <w:proofErr w:type="spellStart"/>
      <w:r>
        <w:t>anonymized</w:t>
      </w:r>
      <w:proofErr w:type="spellEnd"/>
      <w:r>
        <w:t xml:space="preserve"> and stored in a database. </w:t>
      </w:r>
      <w:r w:rsidR="00901A71">
        <w:t>Registry p</w:t>
      </w:r>
      <w:r w:rsidR="00A116E2">
        <w:t xml:space="preserve">articipants </w:t>
      </w:r>
      <w:r w:rsidR="0046041B">
        <w:t>are</w:t>
      </w:r>
      <w:r>
        <w:t xml:space="preserve"> then provided with periodic feedback reports comparing </w:t>
      </w:r>
      <w:r w:rsidR="0046041B">
        <w:t>their</w:t>
      </w:r>
      <w:r>
        <w:t xml:space="preserve"> results by body part and exam type to aggregate results. Data collected from the registry will be used to establish national benchmarks for CT dose indices. </w:t>
      </w:r>
    </w:p>
    <w:p w14:paraId="60A69964" w14:textId="77777777" w:rsidR="00CC22E4" w:rsidRDefault="00CC22E4" w:rsidP="00CC22E4"/>
    <w:p w14:paraId="67216AC8" w14:textId="7B514CB6" w:rsidR="00CC22E4" w:rsidRDefault="00CC22E4" w:rsidP="00CC22E4">
      <w:r>
        <w:t>The DIR is part of the ACR National Radiology Data Registry</w:t>
      </w:r>
      <w:r w:rsidR="009136C5">
        <w:t xml:space="preserve"> (NRDR™)</w:t>
      </w:r>
      <w:r>
        <w:t xml:space="preserve">, which leads the effort in developing benchmarks and comparisons to help imaging facilities improve quality of patient care. </w:t>
      </w:r>
    </w:p>
    <w:p w14:paraId="72578085" w14:textId="77777777" w:rsidR="00CC22E4" w:rsidRDefault="00CC22E4" w:rsidP="00C743FD"/>
    <w:p w14:paraId="357C765B" w14:textId="0AA673EF" w:rsidR="00C743FD" w:rsidRDefault="00CC22E4" w:rsidP="00C743FD">
      <w:r>
        <w:t>The ACR is a national professional organization serving more than 3</w:t>
      </w:r>
      <w:r w:rsidR="000D7C6D">
        <w:t>6</w:t>
      </w:r>
      <w:r>
        <w:t xml:space="preserve">,000 diagnostic/interventional radiologists, radiation oncologists, nuclear medicine physicians and medical physicists with programs focusing on the practice of medical imaging and radiation oncology and the delivery of comprehensive health care services. </w:t>
      </w:r>
    </w:p>
    <w:p w14:paraId="1112CD6A" w14:textId="77777777" w:rsidR="006313E6" w:rsidRDefault="006313E6" w:rsidP="00C743FD"/>
    <w:p w14:paraId="72AE5E99" w14:textId="77777777" w:rsidR="006313E6" w:rsidRPr="00CC22E4" w:rsidRDefault="006313E6" w:rsidP="006313E6">
      <w:r>
        <w:t>For more information, or to schedule an interview with a [Facility Name here] spokesperson, please contact [Contact Name here] at [phone number here] or [email address here].</w:t>
      </w:r>
    </w:p>
    <w:p w14:paraId="195F28D6" w14:textId="77777777" w:rsidR="006313E6" w:rsidRPr="00CC22E4" w:rsidRDefault="006313E6" w:rsidP="00C743FD"/>
    <w:sectPr w:rsidR="006313E6" w:rsidRPr="00CC22E4" w:rsidSect="00796CF9">
      <w:headerReference w:type="default" r:id="rId8"/>
      <w:footerReference w:type="default" r:id="rId9"/>
      <w:pgSz w:w="12240" w:h="15840"/>
      <w:pgMar w:top="1972" w:right="1800" w:bottom="2088" w:left="2016" w:header="14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A136" w14:textId="77777777" w:rsidR="00B711E9" w:rsidRDefault="00B711E9" w:rsidP="005372E7">
      <w:r>
        <w:separator/>
      </w:r>
    </w:p>
  </w:endnote>
  <w:endnote w:type="continuationSeparator" w:id="0">
    <w:p w14:paraId="5F203E79" w14:textId="77777777" w:rsidR="00B711E9" w:rsidRDefault="00B711E9" w:rsidP="005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5667" w14:textId="1BD319D0" w:rsidR="00B711E9" w:rsidRDefault="00B711E9" w:rsidP="0080374F">
    <w:pPr>
      <w:pStyle w:val="Footer"/>
      <w:ind w:left="-1260" w:firstLine="3870"/>
    </w:pPr>
    <w:r>
      <w:rPr>
        <w:noProof/>
      </w:rPr>
      <w:drawing>
        <wp:inline distT="0" distB="0" distL="0" distR="0" wp14:anchorId="0C91F28B" wp14:editId="60EE6A96">
          <wp:extent cx="1886912" cy="1181735"/>
          <wp:effectExtent l="0" t="0" r="0" b="1206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912" cy="118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9F24" w14:textId="77777777" w:rsidR="00B711E9" w:rsidRDefault="00B711E9" w:rsidP="005372E7">
      <w:r>
        <w:separator/>
      </w:r>
    </w:p>
  </w:footnote>
  <w:footnote w:type="continuationSeparator" w:id="0">
    <w:p w14:paraId="2C89B7E4" w14:textId="77777777" w:rsidR="00B711E9" w:rsidRDefault="00B711E9" w:rsidP="0053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A34B" w14:textId="2A6D3132" w:rsidR="00B711E9" w:rsidRPr="005372E7" w:rsidRDefault="00B711E9" w:rsidP="005372E7">
    <w:pPr>
      <w:pStyle w:val="Header"/>
    </w:pPr>
    <w:r>
      <w:rPr>
        <w:noProof/>
      </w:rPr>
      <w:drawing>
        <wp:inline distT="0" distB="0" distL="0" distR="0" wp14:anchorId="2A804D71" wp14:editId="3A051472">
          <wp:extent cx="5349240" cy="305435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7"/>
    <w:rsid w:val="000D7C6D"/>
    <w:rsid w:val="001902EC"/>
    <w:rsid w:val="002173C0"/>
    <w:rsid w:val="002F2B49"/>
    <w:rsid w:val="003B65C4"/>
    <w:rsid w:val="00400DDF"/>
    <w:rsid w:val="004470C0"/>
    <w:rsid w:val="00460403"/>
    <w:rsid w:val="0046041B"/>
    <w:rsid w:val="004F675F"/>
    <w:rsid w:val="005372E7"/>
    <w:rsid w:val="006313E6"/>
    <w:rsid w:val="00796CF9"/>
    <w:rsid w:val="0080374F"/>
    <w:rsid w:val="00901A71"/>
    <w:rsid w:val="009136C5"/>
    <w:rsid w:val="00A116E2"/>
    <w:rsid w:val="00A70368"/>
    <w:rsid w:val="00A93C9D"/>
    <w:rsid w:val="00B03188"/>
    <w:rsid w:val="00B711E9"/>
    <w:rsid w:val="00BE7825"/>
    <w:rsid w:val="00C268EF"/>
    <w:rsid w:val="00C63665"/>
    <w:rsid w:val="00C743FD"/>
    <w:rsid w:val="00CB2235"/>
    <w:rsid w:val="00CC22E4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A0BE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E7"/>
  </w:style>
  <w:style w:type="paragraph" w:styleId="Footer">
    <w:name w:val="footer"/>
    <w:basedOn w:val="Normal"/>
    <w:link w:val="Foot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E7"/>
  </w:style>
  <w:style w:type="paragraph" w:styleId="BalloonText">
    <w:name w:val="Balloon Text"/>
    <w:basedOn w:val="Normal"/>
    <w:link w:val="BalloonTextChar"/>
    <w:uiPriority w:val="99"/>
    <w:semiHidden/>
    <w:unhideWhenUsed/>
    <w:rsid w:val="00537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E7"/>
  </w:style>
  <w:style w:type="paragraph" w:styleId="Footer">
    <w:name w:val="footer"/>
    <w:basedOn w:val="Normal"/>
    <w:link w:val="Foot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E7"/>
  </w:style>
  <w:style w:type="paragraph" w:styleId="BalloonText">
    <w:name w:val="Balloon Text"/>
    <w:basedOn w:val="Normal"/>
    <w:link w:val="BalloonTextChar"/>
    <w:uiPriority w:val="99"/>
    <w:semiHidden/>
    <w:unhideWhenUsed/>
    <w:rsid w:val="00537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7D2AA-D89C-42E9-806B-E76899CD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 </cp:lastModifiedBy>
  <cp:revision>2</cp:revision>
  <cp:lastPrinted>2012-09-27T20:16:00Z</cp:lastPrinted>
  <dcterms:created xsi:type="dcterms:W3CDTF">2012-10-16T14:10:00Z</dcterms:created>
  <dcterms:modified xsi:type="dcterms:W3CDTF">2012-10-16T14:10:00Z</dcterms:modified>
</cp:coreProperties>
</file>